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DF3952" w:rsidRDefault="00CC30DA">
      <w:pPr>
        <w:rPr>
          <w:rFonts w:ascii="Tahoma" w:hAnsi="Tahoma" w:cs="Tahoma"/>
        </w:rPr>
      </w:pPr>
    </w:p>
    <w:tbl>
      <w:tblPr>
        <w:tblStyle w:val="Tabellenraster"/>
        <w:tblW w:w="14596" w:type="dxa"/>
        <w:tblLook w:val="04A0" w:firstRow="1" w:lastRow="0" w:firstColumn="1" w:lastColumn="0" w:noHBand="0" w:noVBand="1"/>
      </w:tblPr>
      <w:tblGrid>
        <w:gridCol w:w="2168"/>
        <w:gridCol w:w="3881"/>
        <w:gridCol w:w="2438"/>
        <w:gridCol w:w="6109"/>
      </w:tblGrid>
      <w:tr w:rsidR="00206B40" w:rsidRPr="00DF3952" w14:paraId="4FE822E1" w14:textId="77777777" w:rsidTr="001B1612">
        <w:trPr>
          <w:trHeight w:val="200"/>
        </w:trPr>
        <w:tc>
          <w:tcPr>
            <w:tcW w:w="2168" w:type="dxa"/>
          </w:tcPr>
          <w:p w14:paraId="45DC152A" w14:textId="77777777" w:rsidR="00206B40" w:rsidRPr="00DF3952" w:rsidRDefault="00206B40" w:rsidP="001064B8">
            <w:pPr>
              <w:rPr>
                <w:rFonts w:ascii="Tahoma" w:hAnsi="Tahoma" w:cs="Tahoma"/>
                <w:b/>
                <w:bCs/>
                <w:sz w:val="22"/>
                <w:szCs w:val="22"/>
              </w:rPr>
            </w:pPr>
            <w:r w:rsidRPr="00DF3952">
              <w:rPr>
                <w:rFonts w:ascii="Tahoma" w:hAnsi="Tahoma" w:cs="Tahoma"/>
                <w:b/>
                <w:bCs/>
                <w:sz w:val="22"/>
                <w:szCs w:val="22"/>
              </w:rPr>
              <w:t>Bezeichnung</w:t>
            </w:r>
          </w:p>
        </w:tc>
        <w:tc>
          <w:tcPr>
            <w:tcW w:w="3881" w:type="dxa"/>
          </w:tcPr>
          <w:p w14:paraId="2724C07B" w14:textId="77777777" w:rsidR="00206B40" w:rsidRPr="00DF3952" w:rsidRDefault="00206B40" w:rsidP="001064B8">
            <w:pPr>
              <w:rPr>
                <w:rFonts w:ascii="Tahoma" w:hAnsi="Tahoma" w:cs="Tahoma"/>
                <w:b/>
                <w:sz w:val="22"/>
                <w:szCs w:val="22"/>
              </w:rPr>
            </w:pPr>
            <w:r w:rsidRPr="00DF3952">
              <w:rPr>
                <w:rFonts w:ascii="Tahoma" w:hAnsi="Tahoma" w:cs="Tahoma"/>
                <w:b/>
                <w:sz w:val="22"/>
                <w:szCs w:val="22"/>
              </w:rPr>
              <w:t>Grafik</w:t>
            </w:r>
          </w:p>
        </w:tc>
        <w:tc>
          <w:tcPr>
            <w:tcW w:w="2438" w:type="dxa"/>
          </w:tcPr>
          <w:p w14:paraId="47F8E874" w14:textId="77777777" w:rsidR="00206B40" w:rsidRPr="00DF3952" w:rsidRDefault="00206B40" w:rsidP="001064B8">
            <w:pPr>
              <w:rPr>
                <w:rFonts w:ascii="Tahoma" w:hAnsi="Tahoma" w:cs="Tahoma"/>
                <w:b/>
                <w:sz w:val="22"/>
                <w:szCs w:val="22"/>
              </w:rPr>
            </w:pPr>
            <w:r w:rsidRPr="00DF3952">
              <w:rPr>
                <w:rFonts w:ascii="Tahoma" w:hAnsi="Tahoma" w:cs="Tahoma"/>
                <w:b/>
                <w:sz w:val="22"/>
                <w:szCs w:val="22"/>
              </w:rPr>
              <w:t>Text kurz</w:t>
            </w:r>
          </w:p>
        </w:tc>
        <w:tc>
          <w:tcPr>
            <w:tcW w:w="6109" w:type="dxa"/>
          </w:tcPr>
          <w:p w14:paraId="32FA85B4" w14:textId="77777777" w:rsidR="00206B40" w:rsidRPr="00DF3952" w:rsidRDefault="00206B40" w:rsidP="001064B8">
            <w:pPr>
              <w:rPr>
                <w:rFonts w:ascii="Tahoma" w:hAnsi="Tahoma" w:cs="Tahoma"/>
                <w:b/>
                <w:sz w:val="22"/>
                <w:szCs w:val="22"/>
              </w:rPr>
            </w:pPr>
            <w:r w:rsidRPr="00DF3952">
              <w:rPr>
                <w:rFonts w:ascii="Tahoma" w:hAnsi="Tahoma" w:cs="Tahoma"/>
                <w:b/>
                <w:sz w:val="22"/>
                <w:szCs w:val="22"/>
              </w:rPr>
              <w:t>Text lang</w:t>
            </w:r>
          </w:p>
        </w:tc>
      </w:tr>
      <w:tr w:rsidR="00DF3952" w:rsidRPr="00DF3952" w14:paraId="548F32A1" w14:textId="77777777" w:rsidTr="001B1612">
        <w:trPr>
          <w:trHeight w:val="3959"/>
        </w:trPr>
        <w:tc>
          <w:tcPr>
            <w:tcW w:w="2168" w:type="dxa"/>
          </w:tcPr>
          <w:p w14:paraId="05806B4C" w14:textId="5E97E383" w:rsidR="00DF3952" w:rsidRPr="00DF3952" w:rsidRDefault="00DF3952" w:rsidP="00DF3952">
            <w:pPr>
              <w:pStyle w:val="paragraph"/>
              <w:spacing w:before="0" w:beforeAutospacing="0" w:after="0" w:afterAutospacing="0"/>
              <w:textAlignment w:val="baseline"/>
              <w:divId w:val="1406142184"/>
              <w:rPr>
                <w:rFonts w:ascii="Tahoma" w:hAnsi="Tahoma" w:cs="Tahoma"/>
                <w:sz w:val="20"/>
                <w:szCs w:val="20"/>
              </w:rPr>
            </w:pPr>
            <w:r w:rsidRPr="00DF3952">
              <w:rPr>
                <w:rStyle w:val="normaltextrun"/>
                <w:rFonts w:ascii="Tahoma" w:eastAsiaTheme="majorEastAsia" w:hAnsi="Tahoma" w:cs="Tahoma"/>
                <w:b/>
                <w:bCs/>
                <w:sz w:val="20"/>
                <w:szCs w:val="20"/>
              </w:rPr>
              <w:t>Lebensraum Stadtnatur</w:t>
            </w:r>
          </w:p>
          <w:p w14:paraId="178EFF70" w14:textId="280CB969" w:rsidR="00DF3952" w:rsidRPr="00DF3952" w:rsidRDefault="00DF3952" w:rsidP="00DF3952">
            <w:pPr>
              <w:rPr>
                <w:rFonts w:ascii="Tahoma" w:hAnsi="Tahoma" w:cs="Tahoma"/>
              </w:rPr>
            </w:pPr>
            <w:r w:rsidRPr="00DF3952">
              <w:rPr>
                <w:rFonts w:ascii="Tahoma" w:hAnsi="Tahoma" w:cs="Tahoma"/>
              </w:rPr>
              <w:t>Renaturierung 1: Entsiegelung </w:t>
            </w:r>
          </w:p>
        </w:tc>
        <w:tc>
          <w:tcPr>
            <w:tcW w:w="3881" w:type="dxa"/>
          </w:tcPr>
          <w:p w14:paraId="63EA1C2A" w14:textId="51860400" w:rsidR="00DF3952" w:rsidRPr="00DF3952" w:rsidRDefault="00DF3952" w:rsidP="00DF3952">
            <w:pPr>
              <w:rPr>
                <w:rFonts w:ascii="Tahoma" w:hAnsi="Tahoma" w:cs="Tahoma"/>
              </w:rPr>
            </w:pPr>
            <w:r w:rsidRPr="00DF3952">
              <w:rPr>
                <w:rStyle w:val="wacimagecontainer"/>
                <w:rFonts w:ascii="Tahoma" w:hAnsi="Tahoma" w:cs="Tahoma"/>
                <w:sz w:val="18"/>
                <w:szCs w:val="18"/>
              </w:rPr>
              <w:pict w14:anchorId="7139C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alt="Grafik 18, Bild" style="width:84.75pt;height:84.75pt">
                  <v:imagedata r:id="rId10" o:title="B095B170"/>
                </v:shape>
              </w:pict>
            </w:r>
            <w:r w:rsidRPr="00DF3952">
              <w:rPr>
                <w:rStyle w:val="eop"/>
                <w:rFonts w:ascii="Tahoma" w:hAnsi="Tahoma" w:cs="Tahoma"/>
              </w:rPr>
              <w:t> </w:t>
            </w:r>
          </w:p>
        </w:tc>
        <w:tc>
          <w:tcPr>
            <w:tcW w:w="2438" w:type="dxa"/>
          </w:tcPr>
          <w:p w14:paraId="2747651B" w14:textId="450490BF" w:rsidR="00DF3952" w:rsidRPr="00DF3952" w:rsidRDefault="00DF3952" w:rsidP="00DF3952">
            <w:pPr>
              <w:rPr>
                <w:rFonts w:ascii="Tahoma" w:hAnsi="Tahoma" w:cs="Tahoma"/>
              </w:rPr>
            </w:pPr>
            <w:r w:rsidRPr="00DF3952">
              <w:rPr>
                <w:rStyle w:val="normaltextrun"/>
                <w:rFonts w:ascii="Tahoma" w:hAnsi="Tahoma" w:cs="Tahoma"/>
              </w:rPr>
              <w:t>Durch eine Entsiegelung entstehen durchlässige Flächen, die Wasser aufnehmen und speichern können. Das erhöht die Menge an Grundwasser und lässt Lebensraum für Pflanzen und Tiere entstehen.  </w:t>
            </w:r>
            <w:r w:rsidRPr="00DF3952">
              <w:rPr>
                <w:rStyle w:val="eop"/>
                <w:rFonts w:ascii="Tahoma" w:hAnsi="Tahoma" w:cs="Tahoma"/>
              </w:rPr>
              <w:t> </w:t>
            </w:r>
          </w:p>
        </w:tc>
        <w:tc>
          <w:tcPr>
            <w:tcW w:w="6109" w:type="dxa"/>
          </w:tcPr>
          <w:p w14:paraId="461FFF3A" w14:textId="1DA5E2E7" w:rsidR="00DF3952" w:rsidRPr="00DF3952" w:rsidRDefault="00DF3952" w:rsidP="00DF3952">
            <w:pPr>
              <w:rPr>
                <w:rFonts w:ascii="Tahoma" w:hAnsi="Tahoma" w:cs="Tahoma"/>
              </w:rPr>
            </w:pPr>
            <w:r w:rsidRPr="00DF3952">
              <w:rPr>
                <w:rStyle w:val="normaltextrun"/>
                <w:rFonts w:ascii="Tahoma" w:hAnsi="Tahoma" w:cs="Tahoma"/>
              </w:rPr>
              <w:t>Bei einer Entsiegelung wird der Boden von Beton, Asphalt oder anderen verdichtenden Materialien befreit, um seine natürliche Durchlässigkeit wiederherzustellen. Flächen können dann wieder begrünt oder mit wasserdurchlässigen Substraten gestaltet werden, damit Regenwasser besser versickern kann. Das senkt das Risiko von Überschwemmungen und es verbessert sich zudem der natürliche Wasserkreislauf, da das Grundwasser aufgefüllt wird. Außerdem entsteht neuer Lebensraum für Pflanzen und Tiere, was zur Förderung der Biodiversität beiträgt.</w:t>
            </w:r>
            <w:r w:rsidRPr="00DF3952">
              <w:rPr>
                <w:rStyle w:val="eop"/>
                <w:rFonts w:ascii="Tahoma" w:hAnsi="Tahoma" w:cs="Tahoma"/>
              </w:rPr>
              <w:t> </w:t>
            </w:r>
          </w:p>
        </w:tc>
      </w:tr>
    </w:tbl>
    <w:p w14:paraId="2C6D577D" w14:textId="0705CBDC" w:rsidR="009F0ED4" w:rsidRPr="00DF3952" w:rsidRDefault="009F0ED4" w:rsidP="009D3A98">
      <w:pPr>
        <w:tabs>
          <w:tab w:val="left" w:pos="10284"/>
        </w:tabs>
        <w:rPr>
          <w:rFonts w:ascii="Tahoma" w:hAnsi="Tahoma" w:cs="Tahoma"/>
        </w:rPr>
      </w:pPr>
    </w:p>
    <w:sectPr w:rsidR="009F0ED4" w:rsidRPr="00DF3952"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O82ntlBV2O56i9uXcv5nX4XeZ69wzVvFIM/IRtkeHcZlTzrbEdG6V3Z2RimmImJCMaJG9rEOMF/y+a4X47v1IA==" w:salt="7uUFPwyuWmpsPDqPz/XgKA=="/>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A2AD1"/>
    <w:rsid w:val="000D0FBB"/>
    <w:rsid w:val="0014511D"/>
    <w:rsid w:val="00160B5A"/>
    <w:rsid w:val="00161217"/>
    <w:rsid w:val="001B1612"/>
    <w:rsid w:val="001C54F2"/>
    <w:rsid w:val="001C5E36"/>
    <w:rsid w:val="00206B40"/>
    <w:rsid w:val="00265041"/>
    <w:rsid w:val="00281848"/>
    <w:rsid w:val="00321959"/>
    <w:rsid w:val="0032223A"/>
    <w:rsid w:val="003354C7"/>
    <w:rsid w:val="00341B8A"/>
    <w:rsid w:val="003A4574"/>
    <w:rsid w:val="003F1DBF"/>
    <w:rsid w:val="003F3105"/>
    <w:rsid w:val="003F4A7B"/>
    <w:rsid w:val="00403FC0"/>
    <w:rsid w:val="004445B0"/>
    <w:rsid w:val="00456AEC"/>
    <w:rsid w:val="00522E13"/>
    <w:rsid w:val="005570F6"/>
    <w:rsid w:val="00570AC4"/>
    <w:rsid w:val="005B749A"/>
    <w:rsid w:val="005E53C3"/>
    <w:rsid w:val="005E6B55"/>
    <w:rsid w:val="00622568"/>
    <w:rsid w:val="00637E1B"/>
    <w:rsid w:val="006A07CD"/>
    <w:rsid w:val="00702F4A"/>
    <w:rsid w:val="007A7B74"/>
    <w:rsid w:val="007D50E2"/>
    <w:rsid w:val="00807A9F"/>
    <w:rsid w:val="008229C1"/>
    <w:rsid w:val="00825965"/>
    <w:rsid w:val="008507C2"/>
    <w:rsid w:val="0087338F"/>
    <w:rsid w:val="008E0CE7"/>
    <w:rsid w:val="008E78BA"/>
    <w:rsid w:val="008F3285"/>
    <w:rsid w:val="00916165"/>
    <w:rsid w:val="00916E96"/>
    <w:rsid w:val="0094555C"/>
    <w:rsid w:val="009D0460"/>
    <w:rsid w:val="009D3A98"/>
    <w:rsid w:val="009F0ED4"/>
    <w:rsid w:val="00A0504C"/>
    <w:rsid w:val="00A2744F"/>
    <w:rsid w:val="00A96D8C"/>
    <w:rsid w:val="00AA2D33"/>
    <w:rsid w:val="00AB27BF"/>
    <w:rsid w:val="00AC5C6D"/>
    <w:rsid w:val="00B21814"/>
    <w:rsid w:val="00B429DD"/>
    <w:rsid w:val="00B47B1E"/>
    <w:rsid w:val="00B96783"/>
    <w:rsid w:val="00BA27E9"/>
    <w:rsid w:val="00BC2F7C"/>
    <w:rsid w:val="00BC536C"/>
    <w:rsid w:val="00BE372E"/>
    <w:rsid w:val="00BE489F"/>
    <w:rsid w:val="00C161CA"/>
    <w:rsid w:val="00C63A23"/>
    <w:rsid w:val="00C718E8"/>
    <w:rsid w:val="00CA55D4"/>
    <w:rsid w:val="00CC30DA"/>
    <w:rsid w:val="00D04C77"/>
    <w:rsid w:val="00D17966"/>
    <w:rsid w:val="00D4148C"/>
    <w:rsid w:val="00D41F42"/>
    <w:rsid w:val="00D623E8"/>
    <w:rsid w:val="00D84591"/>
    <w:rsid w:val="00D95ED7"/>
    <w:rsid w:val="00DA3C6E"/>
    <w:rsid w:val="00DC5F09"/>
    <w:rsid w:val="00DD5245"/>
    <w:rsid w:val="00DD6E38"/>
    <w:rsid w:val="00DF3952"/>
    <w:rsid w:val="00EA1C53"/>
    <w:rsid w:val="00EA7F6F"/>
    <w:rsid w:val="00EF51F5"/>
    <w:rsid w:val="00EF7907"/>
    <w:rsid w:val="00F144AB"/>
    <w:rsid w:val="00F62875"/>
    <w:rsid w:val="00F62C1D"/>
    <w:rsid w:val="00F9180B"/>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156619">
      <w:bodyDiv w:val="1"/>
      <w:marLeft w:val="0"/>
      <w:marRight w:val="0"/>
      <w:marTop w:val="0"/>
      <w:marBottom w:val="0"/>
      <w:divBdr>
        <w:top w:val="none" w:sz="0" w:space="0" w:color="auto"/>
        <w:left w:val="none" w:sz="0" w:space="0" w:color="auto"/>
        <w:bottom w:val="none" w:sz="0" w:space="0" w:color="auto"/>
        <w:right w:val="none" w:sz="0" w:space="0" w:color="auto"/>
      </w:divBdr>
      <w:divsChild>
        <w:div w:id="575894754">
          <w:marLeft w:val="0"/>
          <w:marRight w:val="0"/>
          <w:marTop w:val="0"/>
          <w:marBottom w:val="0"/>
          <w:divBdr>
            <w:top w:val="none" w:sz="0" w:space="0" w:color="auto"/>
            <w:left w:val="none" w:sz="0" w:space="0" w:color="auto"/>
            <w:bottom w:val="none" w:sz="0" w:space="0" w:color="auto"/>
            <w:right w:val="none" w:sz="0" w:space="0" w:color="auto"/>
          </w:divBdr>
          <w:divsChild>
            <w:div w:id="1406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purl.org/dc/elements/1.1/"/>
    <ds:schemaRef ds:uri="http://schemas.microsoft.com/office/2006/metadata/properties"/>
    <ds:schemaRef ds:uri="http://purl.org/dc/terms/"/>
    <ds:schemaRef ds:uri="ef693fd9-cf61-4d9c-bdcc-24a1cfc2f02d"/>
    <ds:schemaRef ds:uri="http://schemas.microsoft.com/office/2006/documentManagement/types"/>
    <ds:schemaRef ds:uri="http://schemas.microsoft.com/office/infopath/2007/PartnerControls"/>
    <ds:schemaRef ds:uri="http://schemas.openxmlformats.org/package/2006/metadata/core-properties"/>
    <ds:schemaRef ds:uri="1201e1de-04a6-4da0-bb66-1e5a0b297a12"/>
    <ds:schemaRef ds:uri="http://www.w3.org/XML/1998/namespace"/>
    <ds:schemaRef ds:uri="http://purl.org/dc/dcmitype/"/>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719</Characters>
  <Application>Microsoft Office Word</Application>
  <DocSecurity>8</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4</cp:revision>
  <dcterms:created xsi:type="dcterms:W3CDTF">2025-06-05T13:33:00Z</dcterms:created>
  <dcterms:modified xsi:type="dcterms:W3CDTF">2025-06-05T13:34:00Z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